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699" w:rsidRPr="00DB43AB" w:rsidRDefault="00927699" w:rsidP="00DB43AB">
      <w:pPr>
        <w:spacing w:after="0" w:line="480" w:lineRule="auto"/>
        <w:jc w:val="center"/>
        <w:rPr>
          <w:rFonts w:ascii="Times New Roman" w:hAnsi="Times New Roman" w:cs="Times New Roman"/>
          <w:sz w:val="24"/>
          <w:szCs w:val="24"/>
        </w:rPr>
      </w:pPr>
    </w:p>
    <w:p w:rsidR="00927699" w:rsidRPr="00DB43AB" w:rsidRDefault="00927699" w:rsidP="00DB43AB">
      <w:pPr>
        <w:spacing w:after="0" w:line="480" w:lineRule="auto"/>
        <w:jc w:val="center"/>
        <w:rPr>
          <w:rFonts w:ascii="Times New Roman" w:hAnsi="Times New Roman" w:cs="Times New Roman"/>
          <w:sz w:val="24"/>
          <w:szCs w:val="24"/>
        </w:rPr>
      </w:pPr>
    </w:p>
    <w:p w:rsidR="00927699" w:rsidRPr="00DB43AB" w:rsidRDefault="00927699" w:rsidP="00DB43AB">
      <w:pPr>
        <w:spacing w:after="0" w:line="480" w:lineRule="auto"/>
        <w:jc w:val="center"/>
        <w:rPr>
          <w:rFonts w:ascii="Times New Roman" w:hAnsi="Times New Roman" w:cs="Times New Roman"/>
          <w:sz w:val="24"/>
          <w:szCs w:val="24"/>
        </w:rPr>
      </w:pPr>
    </w:p>
    <w:p w:rsidR="00755776" w:rsidRPr="00DB43AB" w:rsidRDefault="00755776" w:rsidP="00DB43AB">
      <w:pPr>
        <w:spacing w:after="0" w:line="480" w:lineRule="auto"/>
        <w:jc w:val="center"/>
        <w:rPr>
          <w:rFonts w:ascii="Times New Roman" w:hAnsi="Times New Roman" w:cs="Times New Roman"/>
          <w:sz w:val="24"/>
          <w:szCs w:val="24"/>
        </w:rPr>
      </w:pPr>
      <w:r w:rsidRPr="00DB43AB">
        <w:rPr>
          <w:rFonts w:ascii="Times New Roman" w:hAnsi="Times New Roman" w:cs="Times New Roman"/>
          <w:sz w:val="24"/>
          <w:szCs w:val="24"/>
        </w:rPr>
        <w:t xml:space="preserve">Topic: </w:t>
      </w:r>
      <w:r w:rsidR="00935C97" w:rsidRPr="00DB43AB">
        <w:rPr>
          <w:rFonts w:ascii="Times New Roman" w:hAnsi="Times New Roman" w:cs="Times New Roman"/>
          <w:sz w:val="24"/>
          <w:szCs w:val="24"/>
        </w:rPr>
        <w:t>Drug and Substance Abuse Among the Teenagers</w:t>
      </w:r>
    </w:p>
    <w:p w:rsidR="00927699" w:rsidRPr="00DB43AB" w:rsidRDefault="00927699" w:rsidP="00DB43AB">
      <w:pPr>
        <w:spacing w:after="0" w:line="480" w:lineRule="auto"/>
        <w:jc w:val="center"/>
        <w:rPr>
          <w:rFonts w:ascii="Times New Roman" w:hAnsi="Times New Roman" w:cs="Times New Roman"/>
          <w:sz w:val="24"/>
          <w:szCs w:val="24"/>
        </w:rPr>
      </w:pPr>
    </w:p>
    <w:p w:rsidR="00927699" w:rsidRPr="00DB43AB" w:rsidRDefault="00927699" w:rsidP="00DB43AB">
      <w:pPr>
        <w:spacing w:after="0" w:line="480" w:lineRule="auto"/>
        <w:jc w:val="center"/>
        <w:rPr>
          <w:rFonts w:ascii="Times New Roman" w:hAnsi="Times New Roman" w:cs="Times New Roman"/>
          <w:sz w:val="24"/>
          <w:szCs w:val="24"/>
        </w:rPr>
      </w:pPr>
      <w:r w:rsidRPr="00DB43AB">
        <w:rPr>
          <w:rFonts w:ascii="Times New Roman" w:hAnsi="Times New Roman" w:cs="Times New Roman"/>
          <w:sz w:val="24"/>
          <w:szCs w:val="24"/>
        </w:rPr>
        <w:t>Name</w:t>
      </w:r>
    </w:p>
    <w:p w:rsidR="00927699" w:rsidRPr="00DB43AB" w:rsidRDefault="00927699" w:rsidP="00DB43AB">
      <w:pPr>
        <w:spacing w:after="0" w:line="480" w:lineRule="auto"/>
        <w:jc w:val="center"/>
        <w:rPr>
          <w:rFonts w:ascii="Times New Roman" w:hAnsi="Times New Roman" w:cs="Times New Roman"/>
          <w:sz w:val="24"/>
          <w:szCs w:val="24"/>
        </w:rPr>
      </w:pPr>
      <w:r w:rsidRPr="00DB43AB">
        <w:rPr>
          <w:rFonts w:ascii="Times New Roman" w:hAnsi="Times New Roman" w:cs="Times New Roman"/>
          <w:sz w:val="24"/>
          <w:szCs w:val="24"/>
        </w:rPr>
        <w:t xml:space="preserve">Institution </w:t>
      </w:r>
    </w:p>
    <w:p w:rsidR="00927699" w:rsidRPr="00DB43AB" w:rsidRDefault="00927699" w:rsidP="00DB43AB">
      <w:pPr>
        <w:spacing w:after="0" w:line="480" w:lineRule="auto"/>
        <w:jc w:val="center"/>
        <w:rPr>
          <w:rFonts w:ascii="Times New Roman" w:hAnsi="Times New Roman" w:cs="Times New Roman"/>
          <w:sz w:val="24"/>
          <w:szCs w:val="24"/>
        </w:rPr>
      </w:pPr>
      <w:r w:rsidRPr="00DB43AB">
        <w:rPr>
          <w:rFonts w:ascii="Times New Roman" w:hAnsi="Times New Roman" w:cs="Times New Roman"/>
          <w:sz w:val="24"/>
          <w:szCs w:val="24"/>
        </w:rPr>
        <w:t xml:space="preserve">Date </w:t>
      </w:r>
    </w:p>
    <w:p w:rsidR="00927699" w:rsidRPr="00DB43AB" w:rsidRDefault="00927699" w:rsidP="00DB43AB">
      <w:pPr>
        <w:spacing w:after="0" w:line="480" w:lineRule="auto"/>
        <w:jc w:val="center"/>
        <w:rPr>
          <w:rFonts w:ascii="Times New Roman" w:hAnsi="Times New Roman" w:cs="Times New Roman"/>
          <w:sz w:val="24"/>
          <w:szCs w:val="24"/>
        </w:rPr>
      </w:pPr>
      <w:r w:rsidRPr="00DB43AB">
        <w:rPr>
          <w:rFonts w:ascii="Times New Roman" w:hAnsi="Times New Roman" w:cs="Times New Roman"/>
          <w:sz w:val="24"/>
          <w:szCs w:val="24"/>
        </w:rPr>
        <w:t>Introduction</w:t>
      </w: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Default="00DB43AB" w:rsidP="00DB43AB">
      <w:pPr>
        <w:spacing w:after="0" w:line="480" w:lineRule="auto"/>
        <w:jc w:val="center"/>
        <w:rPr>
          <w:rFonts w:ascii="Times New Roman" w:hAnsi="Times New Roman" w:cs="Times New Roman"/>
          <w:sz w:val="24"/>
          <w:szCs w:val="24"/>
        </w:rPr>
      </w:pPr>
    </w:p>
    <w:p w:rsidR="00DB43AB" w:rsidRDefault="00DB43AB" w:rsidP="00DB43AB">
      <w:pPr>
        <w:spacing w:after="0" w:line="480" w:lineRule="auto"/>
        <w:jc w:val="center"/>
        <w:rPr>
          <w:rFonts w:ascii="Times New Roman" w:hAnsi="Times New Roman" w:cs="Times New Roman"/>
          <w:sz w:val="24"/>
          <w:szCs w:val="24"/>
        </w:rPr>
      </w:pPr>
    </w:p>
    <w:p w:rsid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DB43AB" w:rsidRPr="00DB43AB" w:rsidRDefault="00DB43AB" w:rsidP="00DB43AB">
      <w:pPr>
        <w:spacing w:after="0" w:line="480" w:lineRule="auto"/>
        <w:jc w:val="center"/>
        <w:rPr>
          <w:rFonts w:ascii="Times New Roman" w:hAnsi="Times New Roman" w:cs="Times New Roman"/>
          <w:sz w:val="24"/>
          <w:szCs w:val="24"/>
        </w:rPr>
      </w:pPr>
    </w:p>
    <w:p w:rsidR="00927699" w:rsidRPr="00DB43AB" w:rsidRDefault="00927699" w:rsidP="00DB43AB">
      <w:pPr>
        <w:spacing w:after="0" w:line="480" w:lineRule="auto"/>
        <w:ind w:firstLine="720"/>
        <w:jc w:val="both"/>
        <w:rPr>
          <w:rFonts w:ascii="Times New Roman" w:hAnsi="Times New Roman" w:cs="Times New Roman"/>
          <w:sz w:val="24"/>
          <w:szCs w:val="24"/>
        </w:rPr>
      </w:pPr>
      <w:r w:rsidRPr="00DB43AB">
        <w:rPr>
          <w:rFonts w:ascii="Times New Roman" w:hAnsi="Times New Roman" w:cs="Times New Roman"/>
          <w:sz w:val="24"/>
          <w:szCs w:val="24"/>
        </w:rPr>
        <w:lastRenderedPageBreak/>
        <w:t xml:space="preserve">A peer reviewed refers to a publication that allows the articles to go through an official editorial process that entails review as well as the approval by the author’s peers. A scholarly journal implies to a publication whose authors are academics and whose primary target is mainly the academic. It often published by a recognised society known for academic goals and missions. This paper purpose is to difference between a scholarly journal and magazine on articles about the </w:t>
      </w:r>
      <w:r w:rsidRPr="00DB43AB">
        <w:rPr>
          <w:rFonts w:ascii="Times New Roman" w:hAnsi="Times New Roman" w:cs="Times New Roman"/>
          <w:sz w:val="24"/>
          <w:szCs w:val="24"/>
        </w:rPr>
        <w:t>Drug and Substance Abuse Among the Teenagers</w:t>
      </w:r>
      <w:r w:rsidRPr="00DB43AB">
        <w:rPr>
          <w:rFonts w:ascii="Times New Roman" w:hAnsi="Times New Roman" w:cs="Times New Roman"/>
          <w:sz w:val="24"/>
          <w:szCs w:val="24"/>
        </w:rPr>
        <w:t xml:space="preserve">. </w:t>
      </w:r>
    </w:p>
    <w:p w:rsidR="00927699" w:rsidRPr="00DB43AB" w:rsidRDefault="00927699" w:rsidP="00DB43AB">
      <w:pPr>
        <w:spacing w:after="0"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Differences between Scholarly and magazine article on the topic </w:t>
      </w:r>
      <w:r w:rsidRPr="00DB43AB">
        <w:rPr>
          <w:rFonts w:ascii="Times New Roman" w:hAnsi="Times New Roman" w:cs="Times New Roman"/>
          <w:sz w:val="24"/>
          <w:szCs w:val="24"/>
        </w:rPr>
        <w:t>Drug and Substance Abuse Among the Teenagers.</w:t>
      </w:r>
    </w:p>
    <w:tbl>
      <w:tblPr>
        <w:tblStyle w:val="TableGrid"/>
        <w:tblW w:w="0" w:type="auto"/>
        <w:tblInd w:w="720" w:type="dxa"/>
        <w:tblLook w:val="04A0" w:firstRow="1" w:lastRow="0" w:firstColumn="1" w:lastColumn="0" w:noHBand="0" w:noVBand="1"/>
      </w:tblPr>
      <w:tblGrid>
        <w:gridCol w:w="1749"/>
        <w:gridCol w:w="2437"/>
        <w:gridCol w:w="4110"/>
      </w:tblGrid>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Item</w:t>
            </w:r>
          </w:p>
        </w:tc>
        <w:tc>
          <w:tcPr>
            <w:tcW w:w="0" w:type="auto"/>
          </w:tcPr>
          <w:p w:rsidR="00755776"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S</w:t>
            </w:r>
            <w:r w:rsidR="00755776" w:rsidRPr="00DB43AB">
              <w:rPr>
                <w:rFonts w:ascii="Times New Roman" w:hAnsi="Times New Roman" w:cs="Times New Roman"/>
                <w:sz w:val="24"/>
                <w:szCs w:val="24"/>
              </w:rPr>
              <w:t xml:space="preserve">cholarly </w:t>
            </w:r>
            <w:r w:rsidRPr="00DB43AB">
              <w:rPr>
                <w:rFonts w:ascii="Times New Roman" w:hAnsi="Times New Roman" w:cs="Times New Roman"/>
                <w:sz w:val="24"/>
                <w:szCs w:val="24"/>
              </w:rPr>
              <w:t>J</w:t>
            </w:r>
            <w:r w:rsidR="00755776" w:rsidRPr="00DB43AB">
              <w:rPr>
                <w:rFonts w:ascii="Times New Roman" w:hAnsi="Times New Roman" w:cs="Times New Roman"/>
                <w:sz w:val="24"/>
                <w:szCs w:val="24"/>
              </w:rPr>
              <w:t>ournal</w:t>
            </w:r>
          </w:p>
        </w:tc>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Magazine </w:t>
            </w:r>
            <w:r w:rsidR="009640AB" w:rsidRPr="00DB43AB">
              <w:rPr>
                <w:rFonts w:ascii="Times New Roman" w:hAnsi="Times New Roman" w:cs="Times New Roman"/>
                <w:sz w:val="24"/>
                <w:szCs w:val="24"/>
              </w:rPr>
              <w:t>Article</w:t>
            </w:r>
          </w:p>
        </w:tc>
      </w:tr>
      <w:tr w:rsidR="003D7F37" w:rsidRPr="00DB43AB" w:rsidTr="00632906">
        <w:tc>
          <w:tcPr>
            <w:tcW w:w="0" w:type="auto"/>
          </w:tcPr>
          <w:p w:rsidR="004C4AF1" w:rsidRPr="00DB43AB" w:rsidRDefault="004C4AF1"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Topic </w:t>
            </w:r>
          </w:p>
          <w:p w:rsidR="00755776" w:rsidRPr="00DB43AB" w:rsidRDefault="00755776" w:rsidP="00DB43AB">
            <w:pPr>
              <w:spacing w:line="480" w:lineRule="auto"/>
              <w:jc w:val="both"/>
              <w:rPr>
                <w:rFonts w:ascii="Times New Roman" w:hAnsi="Times New Roman" w:cs="Times New Roman"/>
                <w:sz w:val="24"/>
                <w:szCs w:val="24"/>
              </w:rPr>
            </w:pPr>
          </w:p>
        </w:tc>
        <w:tc>
          <w:tcPr>
            <w:tcW w:w="0" w:type="auto"/>
          </w:tcPr>
          <w:p w:rsidR="00755776" w:rsidRPr="00DB43AB" w:rsidRDefault="00153538"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Primary Substance Use Prevention Programs for Children and Youth: A Systematic Review</w:t>
            </w:r>
          </w:p>
        </w:tc>
        <w:tc>
          <w:tcPr>
            <w:tcW w:w="0" w:type="auto"/>
          </w:tcPr>
          <w:p w:rsidR="00755776" w:rsidRPr="00DB43AB" w:rsidRDefault="00153538"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Younger Teens Highly Susceptible to Lifetime Substance Abuse</w:t>
            </w:r>
          </w:p>
        </w:tc>
      </w:tr>
      <w:tr w:rsidR="003D7F37" w:rsidRPr="00DB43AB" w:rsidTr="00632906">
        <w:tc>
          <w:tcPr>
            <w:tcW w:w="0" w:type="auto"/>
          </w:tcPr>
          <w:p w:rsidR="009640AB"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Title</w:t>
            </w:r>
          </w:p>
        </w:tc>
        <w:tc>
          <w:tcPr>
            <w:tcW w:w="0" w:type="auto"/>
          </w:tcPr>
          <w:p w:rsidR="009640AB"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title must bear the word “journal”, “review”, “Bulletin” or “research”. This Illustrates that the information is more credible compared to articles derived from popular and trade articles. </w:t>
            </w:r>
          </w:p>
          <w:p w:rsidR="00AD270E" w:rsidRPr="00DB43AB" w:rsidRDefault="00AD270E"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For instance,  the article, “</w:t>
            </w:r>
            <w:r w:rsidRPr="00DB43AB">
              <w:rPr>
                <w:rFonts w:ascii="Times New Roman" w:hAnsi="Times New Roman" w:cs="Times New Roman"/>
                <w:sz w:val="24"/>
                <w:szCs w:val="24"/>
              </w:rPr>
              <w:t>Primary Substance Use Prevention Programs for Children and Youth: A Systematic Review</w:t>
            </w:r>
            <w:r w:rsidRPr="00DB43AB">
              <w:rPr>
                <w:rFonts w:ascii="Times New Roman" w:hAnsi="Times New Roman" w:cs="Times New Roman"/>
                <w:sz w:val="24"/>
                <w:szCs w:val="24"/>
              </w:rPr>
              <w:t xml:space="preserve">” has the words, “review” in its title. </w:t>
            </w:r>
          </w:p>
        </w:tc>
        <w:tc>
          <w:tcPr>
            <w:tcW w:w="0" w:type="auto"/>
          </w:tcPr>
          <w:p w:rsidR="009640AB"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These articles titles lack the words </w:t>
            </w:r>
            <w:r w:rsidRPr="00DB43AB">
              <w:rPr>
                <w:rFonts w:ascii="Times New Roman" w:hAnsi="Times New Roman" w:cs="Times New Roman"/>
                <w:sz w:val="24"/>
                <w:szCs w:val="24"/>
              </w:rPr>
              <w:t>“journal”, “review”, “Bulletin” or “research”</w:t>
            </w:r>
          </w:p>
          <w:p w:rsidR="00AD270E" w:rsidRPr="00DB43AB" w:rsidRDefault="00AD270E"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title, </w:t>
            </w:r>
            <w:r w:rsidRPr="00DB43AB">
              <w:rPr>
                <w:rFonts w:ascii="Times New Roman" w:hAnsi="Times New Roman" w:cs="Times New Roman"/>
                <w:sz w:val="24"/>
                <w:szCs w:val="24"/>
              </w:rPr>
              <w:t>“Younger Teens Highly Susceptible to Lifetime Substance Abuse</w:t>
            </w:r>
            <w:r w:rsidRPr="00DB43AB">
              <w:rPr>
                <w:rFonts w:ascii="Times New Roman" w:hAnsi="Times New Roman" w:cs="Times New Roman"/>
                <w:sz w:val="24"/>
                <w:szCs w:val="24"/>
              </w:rPr>
              <w:t>,</w:t>
            </w:r>
            <w:r w:rsidRPr="00DB43AB">
              <w:rPr>
                <w:rFonts w:ascii="Times New Roman" w:hAnsi="Times New Roman" w:cs="Times New Roman"/>
                <w:sz w:val="24"/>
                <w:szCs w:val="24"/>
              </w:rPr>
              <w:t xml:space="preserve">” </w:t>
            </w:r>
            <w:r w:rsidRPr="00DB43AB">
              <w:rPr>
                <w:rFonts w:ascii="Times New Roman" w:hAnsi="Times New Roman" w:cs="Times New Roman"/>
                <w:sz w:val="24"/>
                <w:szCs w:val="24"/>
              </w:rPr>
              <w:t xml:space="preserve"> is appealing to the readers and does not contain the words review since it is not peer reviewed. </w:t>
            </w:r>
          </w:p>
          <w:p w:rsidR="00AD270E" w:rsidRPr="00DB43AB" w:rsidRDefault="00AD270E" w:rsidP="00DB43AB">
            <w:pPr>
              <w:spacing w:line="480" w:lineRule="auto"/>
              <w:jc w:val="both"/>
              <w:rPr>
                <w:rFonts w:ascii="Times New Roman" w:hAnsi="Times New Roman" w:cs="Times New Roman"/>
                <w:sz w:val="24"/>
                <w:szCs w:val="24"/>
              </w:rPr>
            </w:pPr>
          </w:p>
        </w:tc>
      </w:tr>
      <w:tr w:rsidR="003D7F37" w:rsidRPr="00DB43AB" w:rsidTr="00632906">
        <w:tc>
          <w:tcPr>
            <w:tcW w:w="0" w:type="auto"/>
          </w:tcPr>
          <w:p w:rsidR="004C4AF1" w:rsidRPr="00DB43AB" w:rsidRDefault="004C4AF1"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Tone </w:t>
            </w:r>
          </w:p>
          <w:p w:rsidR="00755776" w:rsidRPr="00DB43AB" w:rsidRDefault="00755776" w:rsidP="00DB43AB">
            <w:pPr>
              <w:spacing w:line="480" w:lineRule="auto"/>
              <w:jc w:val="both"/>
              <w:rPr>
                <w:rFonts w:ascii="Times New Roman" w:hAnsi="Times New Roman" w:cs="Times New Roman"/>
                <w:sz w:val="24"/>
                <w:szCs w:val="24"/>
              </w:rPr>
            </w:pPr>
          </w:p>
        </w:tc>
        <w:tc>
          <w:tcPr>
            <w:tcW w:w="0" w:type="auto"/>
          </w:tcPr>
          <w:p w:rsidR="00755776" w:rsidRPr="00DB43AB" w:rsidRDefault="00153538"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It is a professional tone </w:t>
            </w:r>
          </w:p>
          <w:p w:rsidR="00991084" w:rsidRPr="00DB43AB" w:rsidRDefault="00991084"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contain the initial research, experimentations as well as in-depth studies in related to the field. </w:t>
            </w:r>
          </w:p>
          <w:p w:rsidR="009E181F" w:rsidRPr="00DB43AB" w:rsidRDefault="00175E1A"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It uses the medical terminologies such as, “</w:t>
            </w:r>
            <w:r w:rsidRPr="00DB43AB">
              <w:rPr>
                <w:rFonts w:ascii="Times New Roman" w:hAnsi="Times New Roman" w:cs="Times New Roman"/>
                <w:sz w:val="24"/>
                <w:szCs w:val="24"/>
              </w:rPr>
              <w:t>heterogeneous</w:t>
            </w:r>
            <w:r w:rsidRPr="00DB43AB">
              <w:rPr>
                <w:rFonts w:ascii="Times New Roman" w:hAnsi="Times New Roman" w:cs="Times New Roman"/>
                <w:sz w:val="24"/>
                <w:szCs w:val="24"/>
              </w:rPr>
              <w:t xml:space="preserve"> </w:t>
            </w:r>
            <w:r w:rsidRPr="00DB43AB">
              <w:rPr>
                <w:rFonts w:ascii="Times New Roman" w:hAnsi="Times New Roman" w:cs="Times New Roman"/>
                <w:sz w:val="24"/>
                <w:szCs w:val="24"/>
              </w:rPr>
              <w:t>measures and various mediating</w:t>
            </w:r>
            <w:r w:rsidRPr="00DB43AB">
              <w:rPr>
                <w:rFonts w:ascii="Times New Roman" w:hAnsi="Times New Roman" w:cs="Times New Roman"/>
                <w:sz w:val="24"/>
                <w:szCs w:val="24"/>
              </w:rPr>
              <w:t xml:space="preserve"> </w:t>
            </w:r>
            <w:r w:rsidRPr="00DB43AB">
              <w:rPr>
                <w:rFonts w:ascii="Times New Roman" w:hAnsi="Times New Roman" w:cs="Times New Roman"/>
                <w:sz w:val="24"/>
                <w:szCs w:val="24"/>
              </w:rPr>
              <w:t>factors reported</w:t>
            </w:r>
            <w:r w:rsidRPr="00DB43AB">
              <w:rPr>
                <w:rFonts w:ascii="Times New Roman" w:hAnsi="Times New Roman" w:cs="Times New Roman"/>
                <w:sz w:val="24"/>
                <w:szCs w:val="24"/>
              </w:rPr>
              <w:t>.”</w:t>
            </w:r>
          </w:p>
        </w:tc>
        <w:tc>
          <w:tcPr>
            <w:tcW w:w="0" w:type="auto"/>
          </w:tcPr>
          <w:p w:rsidR="00755776" w:rsidRPr="00DB43AB" w:rsidRDefault="003A5954"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These articles utilize friendly tone to pass message to its intended purpose. </w:t>
            </w:r>
          </w:p>
          <w:p w:rsidR="00175E1A" w:rsidRPr="00DB43AB" w:rsidRDefault="00175E1A"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friendly tone </w:t>
            </w:r>
            <w:r w:rsidR="007D1F36" w:rsidRPr="00DB43AB">
              <w:rPr>
                <w:rFonts w:ascii="Times New Roman" w:hAnsi="Times New Roman" w:cs="Times New Roman"/>
                <w:sz w:val="24"/>
                <w:szCs w:val="24"/>
              </w:rPr>
              <w:t>enables</w:t>
            </w:r>
            <w:r w:rsidRPr="00DB43AB">
              <w:rPr>
                <w:rFonts w:ascii="Times New Roman" w:hAnsi="Times New Roman" w:cs="Times New Roman"/>
                <w:sz w:val="24"/>
                <w:szCs w:val="24"/>
              </w:rPr>
              <w:t xml:space="preserve"> the intended audience to read the message.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Author(s)</w:t>
            </w:r>
          </w:p>
          <w:p w:rsidR="00755776" w:rsidRPr="00DB43AB" w:rsidRDefault="00755776" w:rsidP="00DB43AB">
            <w:pPr>
              <w:spacing w:line="480" w:lineRule="auto"/>
              <w:jc w:val="both"/>
              <w:rPr>
                <w:rFonts w:ascii="Times New Roman" w:hAnsi="Times New Roman" w:cs="Times New Roman"/>
                <w:sz w:val="24"/>
                <w:szCs w:val="24"/>
              </w:rPr>
            </w:pPr>
          </w:p>
        </w:tc>
        <w:tc>
          <w:tcPr>
            <w:tcW w:w="0" w:type="auto"/>
          </w:tcPr>
          <w:p w:rsidR="007D1F3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These scholarly articles are written by as well as for faculty, researchers, scholars.</w:t>
            </w:r>
            <w:r w:rsidR="007D1F36" w:rsidRPr="00DB43AB">
              <w:rPr>
                <w:rFonts w:ascii="Times New Roman" w:hAnsi="Times New Roman" w:cs="Times New Roman"/>
                <w:sz w:val="24"/>
                <w:szCs w:val="24"/>
              </w:rPr>
              <w:t xml:space="preserve"> </w:t>
            </w:r>
          </w:p>
          <w:p w:rsidR="00755776" w:rsidRPr="00DB43AB" w:rsidRDefault="007D1F3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In our case, the authors who are experts are </w:t>
            </w:r>
            <w:r w:rsidRPr="00DB43AB">
              <w:rPr>
                <w:rFonts w:ascii="Times New Roman" w:eastAsia="Times New Roman" w:hAnsi="Times New Roman" w:cs="Times New Roman"/>
                <w:sz w:val="24"/>
                <w:szCs w:val="24"/>
                <w:lang w:eastAsia="en-GB"/>
              </w:rPr>
              <w:t xml:space="preserve">Melissa Tremblay, Lola Baydala, Maria Khan, Cheryl Currie, Kirstyn Morley, Caitlin Burkholder, Riley Davidson and Amanda Stillar. </w:t>
            </w:r>
            <w:r w:rsidR="008B7BE6" w:rsidRPr="00DB43AB">
              <w:rPr>
                <w:rFonts w:ascii="Times New Roman" w:hAnsi="Times New Roman" w:cs="Times New Roman"/>
                <w:sz w:val="24"/>
                <w:szCs w:val="24"/>
              </w:rPr>
              <w:t xml:space="preserve"> </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are mostly written by the government or non-profits, journalists and bloggers. </w:t>
            </w:r>
          </w:p>
          <w:p w:rsidR="007D1F36" w:rsidRPr="00DB43AB" w:rsidRDefault="007D1F3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There article is written by one author </w:t>
            </w:r>
            <w:hyperlink r:id="rId6" w:history="1">
              <w:r w:rsidRPr="00DB43AB">
                <w:rPr>
                  <w:rStyle w:val="Hyperlink"/>
                  <w:rFonts w:ascii="Times New Roman" w:hAnsi="Times New Roman" w:cs="Times New Roman"/>
                  <w:color w:val="auto"/>
                  <w:sz w:val="24"/>
                  <w:szCs w:val="24"/>
                  <w:u w:val="none"/>
                </w:rPr>
                <w:t>Heather R. Johnson</w:t>
              </w:r>
            </w:hyperlink>
            <w:r w:rsidR="00DB43AB">
              <w:rPr>
                <w:rStyle w:val="name"/>
                <w:rFonts w:ascii="Times New Roman" w:hAnsi="Times New Roman" w:cs="Times New Roman"/>
                <w:sz w:val="24"/>
                <w:szCs w:val="24"/>
              </w:rPr>
              <w:t>.</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Audience</w:t>
            </w:r>
          </w:p>
        </w:tc>
        <w:tc>
          <w:tcPr>
            <w:tcW w:w="0" w:type="auto"/>
          </w:tcPr>
          <w:p w:rsidR="007D1F36" w:rsidRPr="00DB43AB" w:rsidRDefault="00346FDA"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The audience are researchers as well as specialized that are also peers of the contributors.</w:t>
            </w:r>
          </w:p>
          <w:p w:rsidR="00755776" w:rsidRPr="00DB43AB" w:rsidRDefault="007D1F3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auditors are students, healthcare experts and peer experts who are conducting research on drug abuse among peers. </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It is generally accessible by the general public</w:t>
            </w:r>
            <w:r w:rsidR="00AD15B4" w:rsidRPr="00DB43AB">
              <w:rPr>
                <w:rFonts w:ascii="Times New Roman" w:hAnsi="Times New Roman" w:cs="Times New Roman"/>
                <w:sz w:val="24"/>
                <w:szCs w:val="24"/>
              </w:rPr>
              <w:t xml:space="preserve"> that have an interest in the subject matter. </w:t>
            </w:r>
          </w:p>
          <w:p w:rsidR="007D1F36" w:rsidRPr="00DB43AB" w:rsidRDefault="007D1F3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audience are people who want learn briefly without going into details the statistics of young adolescents engage in drug abuse and health effects to them. </w:t>
            </w:r>
          </w:p>
        </w:tc>
      </w:tr>
      <w:tr w:rsidR="003D7F37" w:rsidRPr="00DB43AB" w:rsidTr="00632906">
        <w:tc>
          <w:tcPr>
            <w:tcW w:w="0" w:type="auto"/>
          </w:tcPr>
          <w:p w:rsidR="008B7BE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Purpose </w:t>
            </w:r>
          </w:p>
        </w:tc>
        <w:tc>
          <w:tcPr>
            <w:tcW w:w="0" w:type="auto"/>
          </w:tcPr>
          <w:p w:rsidR="008B7BE6" w:rsidRPr="00DB43AB" w:rsidRDefault="00B630F2"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study purpose is to access the strength of the scientific evidence fir psychoactive substance abuse prevention programs for school aged children and youth. </w:t>
            </w:r>
          </w:p>
        </w:tc>
        <w:tc>
          <w:tcPr>
            <w:tcW w:w="0" w:type="auto"/>
          </w:tcPr>
          <w:p w:rsidR="008B7BE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are generally meant to inform, educate, entertain readers on general subjects.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Publisher </w:t>
            </w:r>
          </w:p>
          <w:p w:rsidR="00755776" w:rsidRPr="00DB43AB" w:rsidRDefault="00755776" w:rsidP="00DB43AB">
            <w:pPr>
              <w:spacing w:line="480" w:lineRule="auto"/>
              <w:jc w:val="both"/>
              <w:rPr>
                <w:rFonts w:ascii="Times New Roman" w:hAnsi="Times New Roman" w:cs="Times New Roman"/>
                <w:sz w:val="24"/>
                <w:szCs w:val="24"/>
              </w:rPr>
            </w:pPr>
          </w:p>
        </w:tc>
        <w:tc>
          <w:tcPr>
            <w:tcW w:w="0" w:type="auto"/>
          </w:tcPr>
          <w:p w:rsidR="00755776" w:rsidRPr="00DB43AB" w:rsidRDefault="00DB43AB" w:rsidP="00DB43AB">
            <w:pPr>
              <w:spacing w:line="480" w:lineRule="auto"/>
              <w:jc w:val="both"/>
              <w:rPr>
                <w:rFonts w:ascii="Times New Roman" w:hAnsi="Times New Roman" w:cs="Times New Roman"/>
                <w:sz w:val="24"/>
                <w:szCs w:val="24"/>
              </w:rPr>
            </w:pPr>
            <w:r>
              <w:rPr>
                <w:rFonts w:ascii="Times New Roman" w:hAnsi="Times New Roman" w:cs="Times New Roman"/>
                <w:sz w:val="24"/>
                <w:szCs w:val="24"/>
              </w:rPr>
              <w:t>The publisher is Paediatrics who’s is the official journal of the American academy of paediatrics</w:t>
            </w:r>
          </w:p>
        </w:tc>
        <w:tc>
          <w:tcPr>
            <w:tcW w:w="0" w:type="auto"/>
          </w:tcPr>
          <w:p w:rsidR="00755776" w:rsidRPr="00DB43AB" w:rsidRDefault="00DB43AB" w:rsidP="00DB43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publisher is PsychiatryAdvisor who is not recognized as a society.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Format/design</w:t>
            </w:r>
          </w:p>
          <w:p w:rsidR="00755776" w:rsidRPr="00DB43AB" w:rsidRDefault="00755776" w:rsidP="00DB43AB">
            <w:pPr>
              <w:spacing w:line="480" w:lineRule="auto"/>
              <w:jc w:val="both"/>
              <w:rPr>
                <w:rFonts w:ascii="Times New Roman" w:hAnsi="Times New Roman" w:cs="Times New Roman"/>
                <w:sz w:val="24"/>
                <w:szCs w:val="24"/>
              </w:rPr>
            </w:pPr>
          </w:p>
        </w:tc>
        <w:tc>
          <w:tcPr>
            <w:tcW w:w="0" w:type="auto"/>
          </w:tcPr>
          <w:p w:rsidR="00755776"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have a formal appearance and contains tables, graphs and diagrams. </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They have a formal structure through which the researchers present the data to the audience</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Mark &amp; Chua,</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2005).</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This includes</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Abstract</w:t>
            </w:r>
          </w:p>
          <w:p w:rsid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-Introduction</w:t>
            </w:r>
          </w:p>
          <w:p w:rsidR="00FA568D" w:rsidRPr="00DB43AB" w:rsidRDefault="00DB43AB" w:rsidP="00DB43A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FA568D" w:rsidRPr="00DB43AB">
              <w:rPr>
                <w:rFonts w:ascii="Times New Roman" w:hAnsi="Times New Roman" w:cs="Times New Roman"/>
                <w:sz w:val="24"/>
                <w:szCs w:val="24"/>
              </w:rPr>
              <w:t>background</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-literature review</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-methodology</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-Analysis of results</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-conclusion</w:t>
            </w:r>
          </w:p>
        </w:tc>
        <w:tc>
          <w:tcPr>
            <w:tcW w:w="0" w:type="auto"/>
          </w:tcPr>
          <w:p w:rsidR="00755776"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have informal appearance without a definite recommended structure. </w:t>
            </w:r>
          </w:p>
          <w:p w:rsidR="00FA568D" w:rsidRPr="00DB43AB" w:rsidRDefault="00FA568D"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authors just need to pass his or her content without being required to adhere to a certain  format.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Language/focus</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employ the use of technical language or scholarly language. </w:t>
            </w:r>
          </w:p>
          <w:p w:rsidR="00A67BC1" w:rsidRPr="00DB43AB" w:rsidRDefault="00A67BC1"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It may incorporate specialized items and utilize the </w:t>
            </w:r>
            <w:r w:rsidR="00991084" w:rsidRPr="00DB43AB">
              <w:rPr>
                <w:rFonts w:ascii="Times New Roman" w:hAnsi="Times New Roman" w:cs="Times New Roman"/>
                <w:sz w:val="24"/>
                <w:szCs w:val="24"/>
              </w:rPr>
              <w:t xml:space="preserve">discipline. </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language used is easy to allow majority of readers to understand the content.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Citations </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w:t>
            </w:r>
            <w:r w:rsidR="00E26FEA" w:rsidRPr="00DB43AB">
              <w:rPr>
                <w:rFonts w:ascii="Times New Roman" w:hAnsi="Times New Roman" w:cs="Times New Roman"/>
                <w:sz w:val="24"/>
                <w:szCs w:val="24"/>
              </w:rPr>
              <w:t>scholarly</w:t>
            </w:r>
            <w:r w:rsidRPr="00DB43AB">
              <w:rPr>
                <w:rFonts w:ascii="Times New Roman" w:hAnsi="Times New Roman" w:cs="Times New Roman"/>
                <w:sz w:val="24"/>
                <w:szCs w:val="24"/>
              </w:rPr>
              <w:t xml:space="preserve"> articles </w:t>
            </w:r>
            <w:r w:rsidR="00E26FEA" w:rsidRPr="00DB43AB">
              <w:rPr>
                <w:rFonts w:ascii="Times New Roman" w:hAnsi="Times New Roman" w:cs="Times New Roman"/>
                <w:sz w:val="24"/>
                <w:szCs w:val="24"/>
              </w:rPr>
              <w:t>contain</w:t>
            </w:r>
            <w:r w:rsidRPr="00DB43AB">
              <w:rPr>
                <w:rFonts w:ascii="Times New Roman" w:hAnsi="Times New Roman" w:cs="Times New Roman"/>
                <w:sz w:val="24"/>
                <w:szCs w:val="24"/>
              </w:rPr>
              <w:t xml:space="preserve"> full </w:t>
            </w:r>
            <w:r w:rsidR="00E26FEA" w:rsidRPr="00DB43AB">
              <w:rPr>
                <w:rFonts w:ascii="Times New Roman" w:hAnsi="Times New Roman" w:cs="Times New Roman"/>
                <w:sz w:val="24"/>
                <w:szCs w:val="24"/>
              </w:rPr>
              <w:t>citations</w:t>
            </w:r>
            <w:r w:rsidRPr="00DB43AB">
              <w:rPr>
                <w:rFonts w:ascii="Times New Roman" w:hAnsi="Times New Roman" w:cs="Times New Roman"/>
                <w:sz w:val="24"/>
                <w:szCs w:val="24"/>
              </w:rPr>
              <w:t xml:space="preserve"> for the sources</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Constantine,</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2008).</w:t>
            </w:r>
          </w:p>
          <w:p w:rsidR="003D7F37" w:rsidRPr="00DB43AB" w:rsidRDefault="003D7F37"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All the sources utilized are properly cited in the body of the paragraphs. For instance, “</w:t>
            </w:r>
            <w:r w:rsidRPr="00DB43AB">
              <w:rPr>
                <w:rFonts w:ascii="Times New Roman" w:hAnsi="Times New Roman" w:cs="Times New Roman"/>
                <w:sz w:val="24"/>
                <w:szCs w:val="24"/>
              </w:rPr>
              <w:t>which is associated with</w:t>
            </w:r>
            <w:r w:rsidRPr="00DB43AB">
              <w:rPr>
                <w:rFonts w:ascii="Times New Roman" w:hAnsi="Times New Roman" w:cs="Times New Roman"/>
                <w:sz w:val="24"/>
                <w:szCs w:val="24"/>
              </w:rPr>
              <w:t xml:space="preserve"> </w:t>
            </w:r>
            <w:r w:rsidRPr="00DB43AB">
              <w:rPr>
                <w:rFonts w:ascii="Times New Roman" w:hAnsi="Times New Roman" w:cs="Times New Roman"/>
                <w:sz w:val="24"/>
                <w:szCs w:val="24"/>
              </w:rPr>
              <w:t>uniquely adverse consequences.</w:t>
            </w:r>
            <w:r w:rsidRPr="00DB43AB">
              <w:rPr>
                <w:rFonts w:ascii="Times New Roman" w:hAnsi="Times New Roman" w:cs="Times New Roman"/>
                <w:sz w:val="24"/>
                <w:szCs w:val="24"/>
                <w:vertAlign w:val="superscript"/>
              </w:rPr>
              <w:t>7</w:t>
            </w:r>
            <w:r w:rsidRPr="00DB43AB">
              <w:rPr>
                <w:rFonts w:ascii="Times New Roman" w:hAnsi="Times New Roman" w:cs="Times New Roman"/>
                <w:sz w:val="24"/>
                <w:szCs w:val="24"/>
                <w:vertAlign w:val="superscript"/>
              </w:rPr>
              <w:t xml:space="preserve">” </w:t>
            </w:r>
            <w:r w:rsidRPr="00DB43AB">
              <w:rPr>
                <w:rFonts w:ascii="Times New Roman" w:hAnsi="Times New Roman" w:cs="Times New Roman"/>
                <w:sz w:val="24"/>
                <w:szCs w:val="24"/>
              </w:rPr>
              <w:t>whose reference is “</w:t>
            </w:r>
            <w:r w:rsidRPr="00DB43AB">
              <w:rPr>
                <w:rFonts w:ascii="Times New Roman" w:hAnsi="Times New Roman" w:cs="Times New Roman"/>
                <w:sz w:val="24"/>
                <w:szCs w:val="24"/>
              </w:rPr>
              <w:t>Zuckermann AME, Williams G, BattistaK, de Groh M, Jiang Y, Leatherdale ST.Trends of poly-substance use among</w:t>
            </w:r>
            <w:r w:rsidR="00384C8F" w:rsidRPr="00DB43AB">
              <w:rPr>
                <w:rFonts w:ascii="Times New Roman" w:hAnsi="Times New Roman" w:cs="Times New Roman"/>
                <w:sz w:val="24"/>
                <w:szCs w:val="24"/>
              </w:rPr>
              <w:t xml:space="preserve"> </w:t>
            </w:r>
            <w:r w:rsidRPr="00DB43AB">
              <w:rPr>
                <w:rFonts w:ascii="Times New Roman" w:hAnsi="Times New Roman" w:cs="Times New Roman"/>
                <w:sz w:val="24"/>
                <w:szCs w:val="24"/>
              </w:rPr>
              <w:t>Canadian youth.Addict Behav Rep.2019;10:100189</w:t>
            </w:r>
            <w:r w:rsidRPr="00DB43AB">
              <w:rPr>
                <w:rFonts w:ascii="Times New Roman" w:hAnsi="Times New Roman" w:cs="Times New Roman"/>
                <w:sz w:val="24"/>
                <w:szCs w:val="24"/>
              </w:rPr>
              <w:t xml:space="preserve">” </w:t>
            </w:r>
          </w:p>
          <w:p w:rsidR="008B7BE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w:t>
            </w:r>
            <w:r w:rsidR="00E26FEA" w:rsidRPr="00DB43AB">
              <w:rPr>
                <w:rFonts w:ascii="Times New Roman" w:hAnsi="Times New Roman" w:cs="Times New Roman"/>
                <w:sz w:val="24"/>
                <w:szCs w:val="24"/>
              </w:rPr>
              <w:t>citations</w:t>
            </w:r>
            <w:r w:rsidRPr="00DB43AB">
              <w:rPr>
                <w:rFonts w:ascii="Times New Roman" w:hAnsi="Times New Roman" w:cs="Times New Roman"/>
                <w:sz w:val="24"/>
                <w:szCs w:val="24"/>
              </w:rPr>
              <w:t xml:space="preserve"> are usually longer compared to the ones adopted by the magazines. </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They rarely incorporate the citations. However, they may provide the sources and bibliographies that are shorter than the scholarly journal articles. </w:t>
            </w:r>
          </w:p>
          <w:p w:rsidR="003D7F37" w:rsidRPr="00DB43AB" w:rsidRDefault="003D7F37"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The reference, “</w:t>
            </w:r>
            <w:r w:rsidRPr="00DB43AB">
              <w:rPr>
                <w:rFonts w:ascii="Times New Roman" w:hAnsi="Times New Roman" w:cs="Times New Roman"/>
                <w:sz w:val="24"/>
                <w:szCs w:val="24"/>
              </w:rPr>
              <w:t>Volkow ND, Han B, Einstein EB, Compton WM.</w:t>
            </w:r>
            <w:hyperlink r:id="rId7" w:tgtFrame="_blank" w:history="1">
              <w:r w:rsidRPr="00DB43AB">
                <w:rPr>
                  <w:rStyle w:val="Hyperlink"/>
                  <w:rFonts w:ascii="Times New Roman" w:hAnsi="Times New Roman" w:cs="Times New Roman"/>
                  <w:sz w:val="24"/>
                  <w:szCs w:val="24"/>
                </w:rPr>
                <w:t xml:space="preserve"> Prevalence of substance use disorders by time since first substance use among young people in the US</w:t>
              </w:r>
            </w:hyperlink>
            <w:r w:rsidRPr="00DB43AB">
              <w:rPr>
                <w:rFonts w:ascii="Times New Roman" w:hAnsi="Times New Roman" w:cs="Times New Roman"/>
                <w:sz w:val="24"/>
                <w:szCs w:val="24"/>
              </w:rPr>
              <w:t xml:space="preserve">. </w:t>
            </w:r>
            <w:r w:rsidRPr="00DB43AB">
              <w:rPr>
                <w:rStyle w:val="Emphasis"/>
                <w:rFonts w:ascii="Times New Roman" w:hAnsi="Times New Roman" w:cs="Times New Roman"/>
                <w:sz w:val="24"/>
                <w:szCs w:val="24"/>
              </w:rPr>
              <w:t>JAMA Pediatr</w:t>
            </w:r>
            <w:r w:rsidRPr="00DB43AB">
              <w:rPr>
                <w:rFonts w:ascii="Times New Roman" w:hAnsi="Times New Roman" w:cs="Times New Roman"/>
                <w:sz w:val="24"/>
                <w:szCs w:val="24"/>
              </w:rPr>
              <w:t>. Published online March 29, 2021. doi:10.1001/jamapediatrics.2020.6981</w:t>
            </w:r>
            <w:r w:rsidRPr="00DB43AB">
              <w:rPr>
                <w:rFonts w:ascii="Times New Roman" w:hAnsi="Times New Roman" w:cs="Times New Roman"/>
                <w:sz w:val="24"/>
                <w:szCs w:val="24"/>
              </w:rPr>
              <w:t>” is only listed in the reference section but does not show intext citation within the body</w:t>
            </w:r>
            <w:r w:rsidR="00384C8F" w:rsidRPr="00DB43AB">
              <w:rPr>
                <w:rFonts w:ascii="Times New Roman" w:hAnsi="Times New Roman" w:cs="Times New Roman"/>
                <w:sz w:val="24"/>
                <w:szCs w:val="24"/>
              </w:rPr>
              <w:t xml:space="preserve">. </w:t>
            </w:r>
          </w:p>
        </w:tc>
      </w:tr>
      <w:tr w:rsidR="003D7F37" w:rsidRPr="00DB43AB" w:rsidTr="00632906">
        <w:tc>
          <w:tcPr>
            <w:tcW w:w="0" w:type="auto"/>
          </w:tcPr>
          <w:p w:rsidR="00755776" w:rsidRPr="00DB43AB" w:rsidRDefault="0075577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Reviewers</w:t>
            </w:r>
          </w:p>
        </w:tc>
        <w:tc>
          <w:tcPr>
            <w:tcW w:w="0" w:type="auto"/>
          </w:tcPr>
          <w:p w:rsidR="00755776" w:rsidRPr="00DB43AB" w:rsidRDefault="008B7BE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These articles must be approved by a group of people who are professionals in the field</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Chenail,</w:t>
            </w:r>
            <w:r w:rsidR="00947131">
              <w:rPr>
                <w:rFonts w:ascii="Times New Roman" w:hAnsi="Times New Roman" w:cs="Times New Roman"/>
                <w:sz w:val="24"/>
                <w:szCs w:val="24"/>
              </w:rPr>
              <w:t xml:space="preserve"> </w:t>
            </w:r>
            <w:r w:rsidR="00947131" w:rsidRPr="00DB43AB">
              <w:rPr>
                <w:rFonts w:ascii="Times New Roman" w:hAnsi="Times New Roman" w:cs="Times New Roman"/>
                <w:sz w:val="24"/>
                <w:szCs w:val="24"/>
              </w:rPr>
              <w:t>2008)</w:t>
            </w:r>
            <w:r w:rsidRPr="00DB43AB">
              <w:rPr>
                <w:rFonts w:ascii="Times New Roman" w:hAnsi="Times New Roman" w:cs="Times New Roman"/>
                <w:sz w:val="24"/>
                <w:szCs w:val="24"/>
              </w:rPr>
              <w:t xml:space="preserve">. They ascertain the study before it is published for public consumptions. </w:t>
            </w:r>
          </w:p>
          <w:p w:rsidR="009640AB"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peer review allows author’s work become scrutinized by other professional experts in the field. </w:t>
            </w:r>
          </w:p>
          <w:p w:rsidR="009640AB" w:rsidRPr="00DB43AB" w:rsidRDefault="009640AB"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w:t>
            </w:r>
            <w:r w:rsidR="005C5B46" w:rsidRPr="00DB43AB">
              <w:rPr>
                <w:rFonts w:ascii="Times New Roman" w:hAnsi="Times New Roman" w:cs="Times New Roman"/>
                <w:sz w:val="24"/>
                <w:szCs w:val="24"/>
              </w:rPr>
              <w:t>authors</w:t>
            </w:r>
            <w:r w:rsidRPr="00DB43AB">
              <w:rPr>
                <w:rFonts w:ascii="Times New Roman" w:hAnsi="Times New Roman" w:cs="Times New Roman"/>
                <w:sz w:val="24"/>
                <w:szCs w:val="24"/>
              </w:rPr>
              <w:t xml:space="preserve"> are encouraged to produce </w:t>
            </w:r>
            <w:r w:rsidR="005C5B46" w:rsidRPr="00DB43AB">
              <w:rPr>
                <w:rFonts w:ascii="Times New Roman" w:hAnsi="Times New Roman" w:cs="Times New Roman"/>
                <w:sz w:val="24"/>
                <w:szCs w:val="24"/>
              </w:rPr>
              <w:t xml:space="preserve">high quality research since they desire to advance the field. </w:t>
            </w:r>
            <w:r w:rsidRPr="00DB43AB">
              <w:rPr>
                <w:rFonts w:ascii="Times New Roman" w:hAnsi="Times New Roman" w:cs="Times New Roman"/>
                <w:sz w:val="24"/>
                <w:szCs w:val="24"/>
              </w:rPr>
              <w:t xml:space="preserve"> </w:t>
            </w:r>
          </w:p>
        </w:tc>
        <w:tc>
          <w:tcPr>
            <w:tcW w:w="0" w:type="auto"/>
          </w:tcPr>
          <w:p w:rsidR="00755776" w:rsidRPr="00DB43AB" w:rsidRDefault="005C5B46" w:rsidP="00DB43AB">
            <w:pPr>
              <w:spacing w:line="480" w:lineRule="auto"/>
              <w:jc w:val="both"/>
              <w:rPr>
                <w:rFonts w:ascii="Times New Roman" w:hAnsi="Times New Roman" w:cs="Times New Roman"/>
                <w:sz w:val="24"/>
                <w:szCs w:val="24"/>
              </w:rPr>
            </w:pPr>
            <w:r w:rsidRPr="00DB43AB">
              <w:rPr>
                <w:rFonts w:ascii="Times New Roman" w:hAnsi="Times New Roman" w:cs="Times New Roman"/>
                <w:sz w:val="24"/>
                <w:szCs w:val="24"/>
              </w:rPr>
              <w:t xml:space="preserve">The work does not need to pass through peer reviews. However, the authors can utilize editors that are not necessarily expert in the field to edit the work done. They may also brief critique of the work before it is published in trade magazines. </w:t>
            </w:r>
          </w:p>
        </w:tc>
      </w:tr>
    </w:tbl>
    <w:p w:rsidR="00153538" w:rsidRPr="00DB43AB" w:rsidRDefault="00153538" w:rsidP="00DB43AB">
      <w:pPr>
        <w:spacing w:after="0" w:line="480" w:lineRule="auto"/>
        <w:ind w:left="720" w:hanging="720"/>
        <w:jc w:val="both"/>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p>
    <w:p w:rsidR="00532F27" w:rsidRDefault="00532F27" w:rsidP="00421BCA">
      <w:pPr>
        <w:spacing w:after="0" w:line="480" w:lineRule="auto"/>
        <w:ind w:left="720" w:hanging="720"/>
        <w:jc w:val="center"/>
        <w:rPr>
          <w:rFonts w:ascii="Times New Roman" w:hAnsi="Times New Roman" w:cs="Times New Roman"/>
          <w:sz w:val="24"/>
          <w:szCs w:val="24"/>
        </w:rPr>
      </w:pPr>
      <w:bookmarkStart w:id="0" w:name="_GoBack"/>
      <w:bookmarkEnd w:id="0"/>
    </w:p>
    <w:p w:rsidR="00153538" w:rsidRPr="00DB43AB" w:rsidRDefault="00153538" w:rsidP="00421BCA">
      <w:pPr>
        <w:spacing w:after="0" w:line="480" w:lineRule="auto"/>
        <w:ind w:left="720" w:hanging="720"/>
        <w:jc w:val="center"/>
        <w:rPr>
          <w:rFonts w:ascii="Times New Roman" w:hAnsi="Times New Roman" w:cs="Times New Roman"/>
          <w:sz w:val="24"/>
          <w:szCs w:val="24"/>
        </w:rPr>
      </w:pPr>
      <w:r w:rsidRPr="00DB43AB">
        <w:rPr>
          <w:rFonts w:ascii="Times New Roman" w:hAnsi="Times New Roman" w:cs="Times New Roman"/>
          <w:sz w:val="24"/>
          <w:szCs w:val="24"/>
        </w:rPr>
        <w:t>Reference</w:t>
      </w:r>
    </w:p>
    <w:p w:rsidR="00421BCA" w:rsidRPr="00DB43AB" w:rsidRDefault="00421BCA" w:rsidP="00DB43AB">
      <w:pPr>
        <w:spacing w:after="0" w:line="480" w:lineRule="auto"/>
        <w:ind w:left="720" w:hanging="720"/>
        <w:jc w:val="both"/>
        <w:rPr>
          <w:rFonts w:ascii="Times New Roman" w:hAnsi="Times New Roman" w:cs="Times New Roman"/>
          <w:sz w:val="24"/>
          <w:szCs w:val="24"/>
        </w:rPr>
      </w:pPr>
      <w:r w:rsidRPr="00DB43AB">
        <w:rPr>
          <w:rFonts w:ascii="Times New Roman" w:hAnsi="Times New Roman" w:cs="Times New Roman"/>
          <w:sz w:val="24"/>
          <w:szCs w:val="24"/>
        </w:rPr>
        <w:t xml:space="preserve">Chenail, R. (2008). Peer review. In L. M. Given (Ed.), The SAGE encyclopedia of qualitative research methods (pp. 605-606). Thousand Oaks, CA: SAGE Publications Ltd. doi: 10.4135/9781412963909.n313 </w:t>
      </w:r>
    </w:p>
    <w:p w:rsidR="00421BCA" w:rsidRPr="00DB43AB" w:rsidRDefault="00421BCA" w:rsidP="00DB43AB">
      <w:pPr>
        <w:spacing w:after="0" w:line="480" w:lineRule="auto"/>
        <w:ind w:left="720" w:hanging="720"/>
        <w:jc w:val="both"/>
        <w:rPr>
          <w:rFonts w:ascii="Times New Roman" w:hAnsi="Times New Roman" w:cs="Times New Roman"/>
          <w:sz w:val="24"/>
          <w:szCs w:val="24"/>
        </w:rPr>
      </w:pPr>
      <w:r w:rsidRPr="00DB43AB">
        <w:rPr>
          <w:rFonts w:ascii="Times New Roman" w:hAnsi="Times New Roman" w:cs="Times New Roman"/>
          <w:sz w:val="24"/>
          <w:szCs w:val="24"/>
        </w:rPr>
        <w:t xml:space="preserve">Constantine, N. (2008). Peer review process. In S. Boslaugh (Ed.), Encyclopedia of epidemiology (Vol. 2, pp. 795-796). Thousand Oaks, CA: SAGE Publications Ltd. doi: 10.4135/9781412953948.n343 </w:t>
      </w:r>
    </w:p>
    <w:p w:rsidR="00421BCA" w:rsidRPr="00DB43AB" w:rsidRDefault="00421BCA" w:rsidP="00DB43AB">
      <w:pPr>
        <w:spacing w:before="100" w:beforeAutospacing="1" w:after="0" w:line="480" w:lineRule="auto"/>
        <w:ind w:left="720" w:hanging="720"/>
        <w:jc w:val="both"/>
        <w:outlineLvl w:val="0"/>
        <w:rPr>
          <w:rFonts w:ascii="Times New Roman" w:hAnsi="Times New Roman" w:cs="Times New Roman"/>
          <w:sz w:val="24"/>
          <w:szCs w:val="24"/>
        </w:rPr>
      </w:pPr>
      <w:hyperlink r:id="rId8" w:history="1">
        <w:r w:rsidRPr="00DB43AB">
          <w:rPr>
            <w:rStyle w:val="Hyperlink"/>
            <w:rFonts w:ascii="Times New Roman" w:hAnsi="Times New Roman" w:cs="Times New Roman"/>
            <w:color w:val="auto"/>
            <w:sz w:val="24"/>
            <w:szCs w:val="24"/>
            <w:u w:val="none"/>
          </w:rPr>
          <w:t>Heather R. Johnson</w:t>
        </w:r>
      </w:hyperlink>
      <w:r w:rsidRPr="00DB43AB">
        <w:rPr>
          <w:rStyle w:val="name"/>
          <w:rFonts w:ascii="Times New Roman" w:hAnsi="Times New Roman" w:cs="Times New Roman"/>
          <w:sz w:val="24"/>
          <w:szCs w:val="24"/>
        </w:rPr>
        <w:t xml:space="preserve">. ( </w:t>
      </w:r>
      <w:r w:rsidRPr="00DB43AB">
        <w:rPr>
          <w:rFonts w:ascii="Times New Roman" w:hAnsi="Times New Roman" w:cs="Times New Roman"/>
          <w:sz w:val="24"/>
          <w:szCs w:val="24"/>
        </w:rPr>
        <w:t>April 20, 2021</w:t>
      </w:r>
      <w:r w:rsidRPr="00DB43AB">
        <w:rPr>
          <w:rFonts w:ascii="Times New Roman" w:hAnsi="Times New Roman" w:cs="Times New Roman"/>
          <w:sz w:val="24"/>
          <w:szCs w:val="24"/>
        </w:rPr>
        <w:t xml:space="preserve">). </w:t>
      </w:r>
      <w:r w:rsidRPr="00153538">
        <w:rPr>
          <w:rFonts w:ascii="Times New Roman" w:eastAsia="Times New Roman" w:hAnsi="Times New Roman" w:cs="Times New Roman"/>
          <w:bCs/>
          <w:kern w:val="36"/>
          <w:sz w:val="24"/>
          <w:szCs w:val="24"/>
          <w:lang w:eastAsia="en-GB"/>
        </w:rPr>
        <w:t>Younger Teens Highly Susceptible to Lifetime Substance Abuse</w:t>
      </w:r>
      <w:r w:rsidRPr="00DB43AB">
        <w:rPr>
          <w:rFonts w:ascii="Times New Roman" w:eastAsia="Times New Roman" w:hAnsi="Times New Roman" w:cs="Times New Roman"/>
          <w:bCs/>
          <w:kern w:val="36"/>
          <w:sz w:val="24"/>
          <w:szCs w:val="24"/>
          <w:lang w:eastAsia="en-GB"/>
        </w:rPr>
        <w:t xml:space="preserve">. Retrieved from: </w:t>
      </w:r>
      <w:hyperlink r:id="rId9" w:history="1">
        <w:r w:rsidRPr="00DB43AB">
          <w:rPr>
            <w:rStyle w:val="Hyperlink"/>
            <w:rFonts w:ascii="Times New Roman" w:hAnsi="Times New Roman" w:cs="Times New Roman"/>
            <w:sz w:val="24"/>
            <w:szCs w:val="24"/>
          </w:rPr>
          <w:t>https://www.psychiatryadvisor.com/home/topics/addiction/younger-teens-highly-susceptible-to-lifetime-substance-abuse/</w:t>
        </w:r>
      </w:hyperlink>
    </w:p>
    <w:p w:rsidR="00421BCA" w:rsidRPr="00DB43AB" w:rsidRDefault="00421BCA" w:rsidP="00421BCA">
      <w:pPr>
        <w:spacing w:after="0" w:line="480" w:lineRule="auto"/>
        <w:ind w:left="720" w:hanging="720"/>
        <w:jc w:val="both"/>
        <w:rPr>
          <w:rFonts w:ascii="Times New Roman" w:hAnsi="Times New Roman" w:cs="Times New Roman"/>
          <w:sz w:val="24"/>
          <w:szCs w:val="24"/>
        </w:rPr>
      </w:pPr>
      <w:r w:rsidRPr="00DB43AB">
        <w:rPr>
          <w:rFonts w:ascii="Times New Roman" w:hAnsi="Times New Roman" w:cs="Times New Roman"/>
          <w:sz w:val="24"/>
          <w:szCs w:val="24"/>
        </w:rPr>
        <w:t>Mark, M. &amp; Chua, P. (2005). Peer review. In S. Mathison (Ed.), Encyclopedia of evaluation (pp. 299-299). Thousand Oaks, CA: SAGE Publications Ltd. doi: 10.4135/9781412950558.n404</w:t>
      </w:r>
    </w:p>
    <w:p w:rsidR="00421BCA" w:rsidRPr="00DB43AB" w:rsidRDefault="00421BCA" w:rsidP="00DB43AB">
      <w:pPr>
        <w:spacing w:after="0" w:line="480" w:lineRule="auto"/>
        <w:ind w:left="720" w:hanging="720"/>
        <w:jc w:val="both"/>
        <w:rPr>
          <w:rFonts w:ascii="Times New Roman" w:hAnsi="Times New Roman" w:cs="Times New Roman"/>
          <w:sz w:val="24"/>
          <w:szCs w:val="24"/>
        </w:rPr>
      </w:pPr>
      <w:r w:rsidRPr="00153538">
        <w:rPr>
          <w:rFonts w:ascii="Times New Roman" w:eastAsia="Times New Roman" w:hAnsi="Times New Roman" w:cs="Times New Roman"/>
          <w:sz w:val="24"/>
          <w:szCs w:val="24"/>
          <w:lang w:eastAsia="en-GB"/>
        </w:rPr>
        <w:t xml:space="preserve">Tremblay, M., Baydala, L., Khan, M., Currie, C., Morley, K., Burkholder, C., ... &amp; Stillar, A. (2020). Primary substance use prevention programs for children and youth: a systematic review. </w:t>
      </w:r>
      <w:r w:rsidRPr="00153538">
        <w:rPr>
          <w:rFonts w:ascii="Times New Roman" w:eastAsia="Times New Roman" w:hAnsi="Times New Roman" w:cs="Times New Roman"/>
          <w:i/>
          <w:iCs/>
          <w:sz w:val="24"/>
          <w:szCs w:val="24"/>
          <w:lang w:eastAsia="en-GB"/>
        </w:rPr>
        <w:t>Pediatrics</w:t>
      </w:r>
      <w:r w:rsidRPr="00153538">
        <w:rPr>
          <w:rFonts w:ascii="Times New Roman" w:eastAsia="Times New Roman" w:hAnsi="Times New Roman" w:cs="Times New Roman"/>
          <w:sz w:val="24"/>
          <w:szCs w:val="24"/>
          <w:lang w:eastAsia="en-GB"/>
        </w:rPr>
        <w:t xml:space="preserve">, </w:t>
      </w:r>
      <w:r w:rsidRPr="00153538">
        <w:rPr>
          <w:rFonts w:ascii="Times New Roman" w:eastAsia="Times New Roman" w:hAnsi="Times New Roman" w:cs="Times New Roman"/>
          <w:i/>
          <w:iCs/>
          <w:sz w:val="24"/>
          <w:szCs w:val="24"/>
          <w:lang w:eastAsia="en-GB"/>
        </w:rPr>
        <w:t>146</w:t>
      </w:r>
      <w:r w:rsidRPr="00153538">
        <w:rPr>
          <w:rFonts w:ascii="Times New Roman" w:eastAsia="Times New Roman" w:hAnsi="Times New Roman" w:cs="Times New Roman"/>
          <w:sz w:val="24"/>
          <w:szCs w:val="24"/>
          <w:lang w:eastAsia="en-GB"/>
        </w:rPr>
        <w:t>(3).</w:t>
      </w:r>
      <w:r w:rsidRPr="00DB43AB">
        <w:rPr>
          <w:rFonts w:ascii="Times New Roman" w:eastAsia="Times New Roman" w:hAnsi="Times New Roman" w:cs="Times New Roman"/>
          <w:sz w:val="24"/>
          <w:szCs w:val="24"/>
          <w:lang w:eastAsia="en-GB"/>
        </w:rPr>
        <w:t xml:space="preserve"> </w:t>
      </w:r>
      <w:r w:rsidRPr="00DB43AB">
        <w:rPr>
          <w:rStyle w:val="highwire-cite-metadata-doi"/>
          <w:rFonts w:ascii="Times New Roman" w:hAnsi="Times New Roman" w:cs="Times New Roman"/>
          <w:sz w:val="24"/>
          <w:szCs w:val="24"/>
        </w:rPr>
        <w:t xml:space="preserve">DOI: </w:t>
      </w:r>
      <w:hyperlink r:id="rId10" w:history="1">
        <w:r w:rsidRPr="00DB43AB">
          <w:rPr>
            <w:rStyle w:val="Hyperlink"/>
            <w:rFonts w:ascii="Times New Roman" w:hAnsi="Times New Roman" w:cs="Times New Roman"/>
            <w:sz w:val="24"/>
            <w:szCs w:val="24"/>
          </w:rPr>
          <w:t>https://doi.org/10.1542/peds.2019-2747</w:t>
        </w:r>
      </w:hyperlink>
      <w:r w:rsidRPr="00DB43AB">
        <w:rPr>
          <w:rStyle w:val="highwire-cite-metadata-doi"/>
          <w:rFonts w:ascii="Times New Roman" w:hAnsi="Times New Roman" w:cs="Times New Roman"/>
          <w:sz w:val="24"/>
          <w:szCs w:val="24"/>
        </w:rPr>
        <w:t xml:space="preserve">. </w:t>
      </w:r>
      <w:r w:rsidRPr="00DB43AB">
        <w:rPr>
          <w:rFonts w:ascii="Times New Roman" w:eastAsia="Times New Roman" w:hAnsi="Times New Roman" w:cs="Times New Roman"/>
          <w:sz w:val="24"/>
          <w:szCs w:val="24"/>
          <w:lang w:eastAsia="en-GB"/>
        </w:rPr>
        <w:t>Retrieved from: https://pediatrics.aappublications.org/content/146/3/e20192747.abstract</w:t>
      </w:r>
    </w:p>
    <w:sectPr w:rsidR="00421BCA" w:rsidRPr="00DB43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B28" w:rsidRDefault="00C23B28" w:rsidP="00DB43AB">
      <w:pPr>
        <w:spacing w:after="0" w:line="240" w:lineRule="auto"/>
      </w:pPr>
      <w:r>
        <w:separator/>
      </w:r>
    </w:p>
  </w:endnote>
  <w:endnote w:type="continuationSeparator" w:id="0">
    <w:p w:rsidR="00C23B28" w:rsidRDefault="00C23B28" w:rsidP="00DB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B28" w:rsidRDefault="00C23B28" w:rsidP="00DB43AB">
      <w:pPr>
        <w:spacing w:after="0" w:line="240" w:lineRule="auto"/>
      </w:pPr>
      <w:r>
        <w:separator/>
      </w:r>
    </w:p>
  </w:footnote>
  <w:footnote w:type="continuationSeparator" w:id="0">
    <w:p w:rsidR="00C23B28" w:rsidRDefault="00C23B28" w:rsidP="00DB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95475"/>
      <w:docPartObj>
        <w:docPartGallery w:val="Page Numbers (Top of Page)"/>
        <w:docPartUnique/>
      </w:docPartObj>
    </w:sdtPr>
    <w:sdtEndPr>
      <w:rPr>
        <w:noProof/>
      </w:rPr>
    </w:sdtEndPr>
    <w:sdtContent>
      <w:p w:rsidR="00DB43AB" w:rsidRDefault="00DB43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B43AB" w:rsidRDefault="00DB4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76"/>
    <w:rsid w:val="00084369"/>
    <w:rsid w:val="00153538"/>
    <w:rsid w:val="00175E1A"/>
    <w:rsid w:val="00346FDA"/>
    <w:rsid w:val="00384C8F"/>
    <w:rsid w:val="003A5954"/>
    <w:rsid w:val="003D7F37"/>
    <w:rsid w:val="00421BCA"/>
    <w:rsid w:val="00481ABB"/>
    <w:rsid w:val="004C4AF1"/>
    <w:rsid w:val="00532F27"/>
    <w:rsid w:val="005C5B46"/>
    <w:rsid w:val="00610461"/>
    <w:rsid w:val="00632906"/>
    <w:rsid w:val="006461F3"/>
    <w:rsid w:val="00755776"/>
    <w:rsid w:val="007D1F36"/>
    <w:rsid w:val="008B7BE6"/>
    <w:rsid w:val="00927699"/>
    <w:rsid w:val="00935C97"/>
    <w:rsid w:val="00947131"/>
    <w:rsid w:val="009640AB"/>
    <w:rsid w:val="00991084"/>
    <w:rsid w:val="009E181F"/>
    <w:rsid w:val="00A67BC1"/>
    <w:rsid w:val="00AD15B4"/>
    <w:rsid w:val="00AD270E"/>
    <w:rsid w:val="00B630F2"/>
    <w:rsid w:val="00B807F2"/>
    <w:rsid w:val="00C1356D"/>
    <w:rsid w:val="00C23B28"/>
    <w:rsid w:val="00D40F22"/>
    <w:rsid w:val="00DB43AB"/>
    <w:rsid w:val="00E26FEA"/>
    <w:rsid w:val="00FA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5B2"/>
  <w15:chartTrackingRefBased/>
  <w15:docId w15:val="{CB76D60D-B31F-4898-A1D1-C5DC6740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776"/>
  </w:style>
  <w:style w:type="paragraph" w:styleId="Heading1">
    <w:name w:val="heading 1"/>
    <w:basedOn w:val="Normal"/>
    <w:link w:val="Heading1Char"/>
    <w:uiPriority w:val="9"/>
    <w:qFormat/>
    <w:rsid w:val="001535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3538"/>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153538"/>
  </w:style>
  <w:style w:type="character" w:styleId="Hyperlink">
    <w:name w:val="Hyperlink"/>
    <w:basedOn w:val="DefaultParagraphFont"/>
    <w:uiPriority w:val="99"/>
    <w:unhideWhenUsed/>
    <w:rsid w:val="00153538"/>
    <w:rPr>
      <w:color w:val="0000FF"/>
      <w:u w:val="single"/>
    </w:rPr>
  </w:style>
  <w:style w:type="character" w:customStyle="1" w:styleId="highwire-cite-metadata-doi">
    <w:name w:val="highwire-cite-metadata-doi"/>
    <w:basedOn w:val="DefaultParagraphFont"/>
    <w:rsid w:val="00153538"/>
  </w:style>
  <w:style w:type="character" w:styleId="UnresolvedMention">
    <w:name w:val="Unresolved Mention"/>
    <w:basedOn w:val="DefaultParagraphFont"/>
    <w:uiPriority w:val="99"/>
    <w:semiHidden/>
    <w:unhideWhenUsed/>
    <w:rsid w:val="00153538"/>
    <w:rPr>
      <w:color w:val="605E5C"/>
      <w:shd w:val="clear" w:color="auto" w:fill="E1DFDD"/>
    </w:rPr>
  </w:style>
  <w:style w:type="character" w:customStyle="1" w:styleId="highwire-citation-authors">
    <w:name w:val="highwire-citation-authors"/>
    <w:basedOn w:val="DefaultParagraphFont"/>
    <w:rsid w:val="007D1F36"/>
  </w:style>
  <w:style w:type="character" w:customStyle="1" w:styleId="highwire-citation-author">
    <w:name w:val="highwire-citation-author"/>
    <w:basedOn w:val="DefaultParagraphFont"/>
    <w:rsid w:val="007D1F36"/>
  </w:style>
  <w:style w:type="character" w:styleId="Emphasis">
    <w:name w:val="Emphasis"/>
    <w:basedOn w:val="DefaultParagraphFont"/>
    <w:uiPriority w:val="20"/>
    <w:qFormat/>
    <w:rsid w:val="003D7F37"/>
    <w:rPr>
      <w:i/>
      <w:iCs/>
    </w:rPr>
  </w:style>
  <w:style w:type="paragraph" w:styleId="Header">
    <w:name w:val="header"/>
    <w:basedOn w:val="Normal"/>
    <w:link w:val="HeaderChar"/>
    <w:uiPriority w:val="99"/>
    <w:unhideWhenUsed/>
    <w:rsid w:val="00DB4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3AB"/>
  </w:style>
  <w:style w:type="paragraph" w:styleId="Footer">
    <w:name w:val="footer"/>
    <w:basedOn w:val="Normal"/>
    <w:link w:val="FooterChar"/>
    <w:uiPriority w:val="99"/>
    <w:unhideWhenUsed/>
    <w:rsid w:val="00DB4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0930">
      <w:bodyDiv w:val="1"/>
      <w:marLeft w:val="0"/>
      <w:marRight w:val="0"/>
      <w:marTop w:val="0"/>
      <w:marBottom w:val="0"/>
      <w:divBdr>
        <w:top w:val="none" w:sz="0" w:space="0" w:color="auto"/>
        <w:left w:val="none" w:sz="0" w:space="0" w:color="auto"/>
        <w:bottom w:val="none" w:sz="0" w:space="0" w:color="auto"/>
        <w:right w:val="none" w:sz="0" w:space="0" w:color="auto"/>
      </w:divBdr>
    </w:div>
    <w:div w:id="689719870">
      <w:bodyDiv w:val="1"/>
      <w:marLeft w:val="0"/>
      <w:marRight w:val="0"/>
      <w:marTop w:val="0"/>
      <w:marBottom w:val="0"/>
      <w:divBdr>
        <w:top w:val="none" w:sz="0" w:space="0" w:color="auto"/>
        <w:left w:val="none" w:sz="0" w:space="0" w:color="auto"/>
        <w:bottom w:val="none" w:sz="0" w:space="0" w:color="auto"/>
        <w:right w:val="none" w:sz="0" w:space="0" w:color="auto"/>
      </w:divBdr>
      <w:divsChild>
        <w:div w:id="1526868232">
          <w:marLeft w:val="0"/>
          <w:marRight w:val="0"/>
          <w:marTop w:val="0"/>
          <w:marBottom w:val="0"/>
          <w:divBdr>
            <w:top w:val="none" w:sz="0" w:space="0" w:color="auto"/>
            <w:left w:val="none" w:sz="0" w:space="0" w:color="auto"/>
            <w:bottom w:val="none" w:sz="0" w:space="0" w:color="auto"/>
            <w:right w:val="none" w:sz="0" w:space="0" w:color="auto"/>
          </w:divBdr>
        </w:div>
      </w:divsChild>
    </w:div>
    <w:div w:id="1411922077">
      <w:bodyDiv w:val="1"/>
      <w:marLeft w:val="0"/>
      <w:marRight w:val="0"/>
      <w:marTop w:val="0"/>
      <w:marBottom w:val="0"/>
      <w:divBdr>
        <w:top w:val="none" w:sz="0" w:space="0" w:color="auto"/>
        <w:left w:val="none" w:sz="0" w:space="0" w:color="auto"/>
        <w:bottom w:val="none" w:sz="0" w:space="0" w:color="auto"/>
        <w:right w:val="none" w:sz="0" w:space="0" w:color="auto"/>
      </w:divBdr>
      <w:divsChild>
        <w:div w:id="2070037007">
          <w:marLeft w:val="0"/>
          <w:marRight w:val="0"/>
          <w:marTop w:val="0"/>
          <w:marBottom w:val="0"/>
          <w:divBdr>
            <w:top w:val="none" w:sz="0" w:space="0" w:color="auto"/>
            <w:left w:val="none" w:sz="0" w:space="0" w:color="auto"/>
            <w:bottom w:val="none" w:sz="0" w:space="0" w:color="auto"/>
            <w:right w:val="none" w:sz="0" w:space="0" w:color="auto"/>
          </w:divBdr>
        </w:div>
      </w:divsChild>
    </w:div>
    <w:div w:id="18004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iatryadvisor.com/author/heather-johns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amanetwork.com/journals/jamapediatrics/article-abstract/27778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iatryadvisor.com/author/heather-johnso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542/peds.2019-2747" TargetMode="External"/><Relationship Id="rId4" Type="http://schemas.openxmlformats.org/officeDocument/2006/relationships/footnotes" Target="footnotes.xml"/><Relationship Id="rId9" Type="http://schemas.openxmlformats.org/officeDocument/2006/relationships/hyperlink" Target="https://www.psychiatryadvisor.com/home/topics/addiction/younger-teens-highly-susceptible-to-lifetime-substance-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1084</Words>
  <Characters>6184</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Heather R. Johnson. ( April 20, 2021). Younger Teens Highly Susceptible to Lifet</vt: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30</cp:revision>
  <dcterms:created xsi:type="dcterms:W3CDTF">2021-05-08T17:48:00Z</dcterms:created>
  <dcterms:modified xsi:type="dcterms:W3CDTF">2021-05-08T19:54:00Z</dcterms:modified>
</cp:coreProperties>
</file>